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19E574">
      <w:pPr>
        <w:widowControl/>
        <w:spacing w:line="560" w:lineRule="exact"/>
        <w:jc w:val="left"/>
        <w:textAlignment w:val="baseline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附件3：</w:t>
      </w:r>
    </w:p>
    <w:p w14:paraId="40CBFF80">
      <w:pPr>
        <w:widowControl/>
        <w:spacing w:line="560" w:lineRule="exact"/>
        <w:jc w:val="center"/>
        <w:textAlignment w:val="baseline"/>
        <w:rPr>
          <w:rFonts w:hint="eastAsia" w:ascii="方正小标宋简体" w:hAnsi="方正小标宋简体" w:eastAsia="方正小标宋简体" w:cs="方正小标宋简体"/>
          <w:kern w:val="2"/>
          <w:sz w:val="44"/>
          <w:szCs w:val="44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kern w:val="2"/>
          <w:sz w:val="44"/>
          <w:szCs w:val="44"/>
          <w:lang w:val="en-US" w:eastAsia="zh-CN" w:bidi="ar-SA"/>
        </w:rPr>
        <w:t>湖南农业大学“影映风范”影像作品征集活动</w:t>
      </w:r>
    </w:p>
    <w:p w14:paraId="78D083A5">
      <w:pPr>
        <w:widowControl/>
        <w:spacing w:line="560" w:lineRule="exact"/>
        <w:jc w:val="center"/>
        <w:textAlignment w:val="baseline"/>
        <w:rPr>
          <w:rFonts w:hint="eastAsia" w:ascii="方正小标宋简体" w:hAnsi="方正小标宋简体" w:eastAsia="方正小标宋简体" w:cs="方正小标宋简体"/>
          <w:kern w:val="2"/>
          <w:sz w:val="44"/>
          <w:szCs w:val="44"/>
          <w:lang w:val="en-US" w:eastAsia="zh-CN" w:bidi="ar-SA"/>
        </w:rPr>
      </w:pPr>
    </w:p>
    <w:p w14:paraId="609A5C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 w:line="560" w:lineRule="exact"/>
        <w:ind w:left="0" w:firstLine="643" w:firstLineChars="200"/>
        <w:jc w:val="left"/>
        <w:textAlignment w:val="auto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一、活动目的</w:t>
      </w:r>
    </w:p>
    <w:p w14:paraId="379A9D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 w:line="560" w:lineRule="exact"/>
        <w:ind w:left="0" w:firstLine="640" w:firstLineChars="200"/>
        <w:jc w:val="left"/>
        <w:textAlignment w:val="auto"/>
        <w:rPr>
          <w:rFonts w:hint="eastAsia" w:ascii="华文仿宋" w:hAnsi="华文仿宋" w:eastAsia="华文仿宋" w:cs="华文仿宋"/>
          <w:sz w:val="32"/>
          <w:szCs w:val="32"/>
          <w:lang w:eastAsia="zh-CN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>为深入学习贯彻习近平新时代中国特色社会主义思想，传承</w:t>
      </w:r>
      <w:r>
        <w:rPr>
          <w:rFonts w:hint="eastAsia" w:ascii="华文仿宋" w:hAnsi="华文仿宋" w:eastAsia="华文仿宋" w:cs="华文仿宋"/>
          <w:sz w:val="32"/>
          <w:szCs w:val="32"/>
          <w:lang w:eastAsia="zh-CN"/>
        </w:rPr>
        <w:t>袁隆平</w:t>
      </w:r>
      <w:r>
        <w:rPr>
          <w:rFonts w:hint="eastAsia" w:ascii="华文仿宋" w:hAnsi="华文仿宋" w:eastAsia="华文仿宋" w:cs="华文仿宋"/>
          <w:sz w:val="32"/>
          <w:szCs w:val="32"/>
        </w:rPr>
        <w:t>科学家精神，引导青年学子厚植粮食安全理念、传递青春正能量，现决定开展“影映风范”影像作品征集活动</w:t>
      </w:r>
      <w:r>
        <w:rPr>
          <w:rFonts w:hint="eastAsia" w:ascii="华文仿宋" w:hAnsi="华文仿宋" w:eastAsia="华文仿宋" w:cs="华文仿宋"/>
          <w:sz w:val="32"/>
          <w:szCs w:val="32"/>
          <w:lang w:eastAsia="zh-CN"/>
        </w:rPr>
        <w:t>。</w:t>
      </w:r>
    </w:p>
    <w:p w14:paraId="365AB8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 w:line="560" w:lineRule="exact"/>
        <w:ind w:left="0" w:firstLine="643" w:firstLineChars="200"/>
        <w:jc w:val="left"/>
        <w:textAlignment w:val="auto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bookmarkStart w:id="0" w:name="heading_1"/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二、活动主题</w:t>
      </w:r>
      <w:bookmarkEnd w:id="0"/>
    </w:p>
    <w:p w14:paraId="4284B4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 w:line="560" w:lineRule="exact"/>
        <w:ind w:left="0" w:firstLine="640" w:firstLineChars="200"/>
        <w:jc w:val="left"/>
        <w:textAlignment w:val="auto"/>
        <w:rPr>
          <w:rFonts w:hint="eastAsia" w:ascii="华文仿宋" w:hAnsi="华文仿宋" w:eastAsia="华文仿宋" w:cs="华文仿宋"/>
          <w:sz w:val="32"/>
          <w:szCs w:val="32"/>
          <w:lang w:eastAsia="zh-CN"/>
        </w:rPr>
      </w:pP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“影映风范”——</w:t>
      </w:r>
      <w:r>
        <w:rPr>
          <w:rFonts w:hint="eastAsia" w:ascii="华文仿宋" w:hAnsi="华文仿宋" w:eastAsia="华文仿宋" w:cs="华文仿宋"/>
          <w:sz w:val="32"/>
          <w:szCs w:val="32"/>
        </w:rPr>
        <w:t>我心中的袁隆平</w:t>
      </w:r>
      <w:r>
        <w:rPr>
          <w:rFonts w:hint="eastAsia" w:ascii="华文仿宋" w:hAnsi="华文仿宋" w:eastAsia="华文仿宋" w:cs="华文仿宋"/>
          <w:sz w:val="32"/>
          <w:szCs w:val="32"/>
          <w:lang w:eastAsia="zh-CN"/>
        </w:rPr>
        <w:t>院士</w:t>
      </w:r>
    </w:p>
    <w:p w14:paraId="4C33C9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 w:line="560" w:lineRule="exact"/>
        <w:ind w:left="0" w:firstLine="643" w:firstLineChars="200"/>
        <w:jc w:val="left"/>
        <w:textAlignment w:val="auto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bookmarkStart w:id="1" w:name="heading_2"/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三、活动对象</w:t>
      </w:r>
      <w:bookmarkEnd w:id="1"/>
    </w:p>
    <w:p w14:paraId="7B2A39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 w:line="560" w:lineRule="exact"/>
        <w:ind w:left="0" w:firstLine="640" w:firstLineChars="200"/>
        <w:jc w:val="left"/>
        <w:textAlignment w:val="auto"/>
        <w:rPr>
          <w:rFonts w:hint="default" w:ascii="华文仿宋" w:hAnsi="华文仿宋" w:eastAsia="华文仿宋" w:cs="华文仿宋"/>
          <w:sz w:val="32"/>
          <w:szCs w:val="32"/>
          <w:lang w:val="en-US" w:eastAsia="zh-CN"/>
        </w:rPr>
      </w:pPr>
      <w:bookmarkStart w:id="2" w:name="heading_3"/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湖南农业大学全日制在校本科生、研究生，支持以团队形式参赛</w:t>
      </w:r>
    </w:p>
    <w:p w14:paraId="7D45E7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 w:line="560" w:lineRule="exact"/>
        <w:ind w:left="0" w:firstLine="643" w:firstLineChars="200"/>
        <w:jc w:val="left"/>
        <w:textAlignment w:val="auto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四、活动时间</w:t>
      </w:r>
      <w:bookmarkEnd w:id="2"/>
    </w:p>
    <w:p w14:paraId="02DBC1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 w:line="560" w:lineRule="exact"/>
        <w:ind w:left="0" w:firstLine="640" w:firstLineChars="200"/>
        <w:jc w:val="left"/>
        <w:textAlignment w:val="auto"/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</w:pPr>
      <w:bookmarkStart w:id="3" w:name="heading_4"/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2026年5月</w:t>
      </w:r>
    </w:p>
    <w:p w14:paraId="0711EC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 w:line="560" w:lineRule="exact"/>
        <w:ind w:left="0" w:firstLine="643" w:firstLineChars="200"/>
        <w:jc w:val="left"/>
        <w:textAlignment w:val="auto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五、奖项设置</w:t>
      </w:r>
    </w:p>
    <w:p w14:paraId="237EF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 w:line="560" w:lineRule="exact"/>
        <w:ind w:left="0" w:firstLine="640" w:firstLineChars="200"/>
        <w:jc w:val="left"/>
        <w:textAlignment w:val="auto"/>
        <w:rPr>
          <w:rFonts w:hint="default" w:ascii="华文仿宋" w:hAnsi="华文仿宋" w:eastAsia="华文仿宋" w:cs="华文仿宋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根据参赛作品数量，10%的比例设一等奖、20%的比例设二等奖，30%的比例设三等奖。</w:t>
      </w:r>
    </w:p>
    <w:bookmarkEnd w:id="3"/>
    <w:p w14:paraId="3FCF5D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 w:line="560" w:lineRule="exact"/>
        <w:ind w:left="0" w:firstLine="643" w:firstLineChars="200"/>
        <w:jc w:val="left"/>
        <w:textAlignment w:val="auto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六、作品与报送要求</w:t>
      </w:r>
    </w:p>
    <w:p w14:paraId="6796DF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 w:line="560" w:lineRule="exact"/>
        <w:ind w:left="0"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（一）作品内容</w:t>
      </w:r>
    </w:p>
    <w:p w14:paraId="553DE2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 w:line="560" w:lineRule="exact"/>
        <w:ind w:left="0" w:firstLine="640" w:firstLineChars="200"/>
        <w:jc w:val="left"/>
        <w:textAlignment w:val="auto"/>
        <w:rPr>
          <w:rFonts w:hint="eastAsia" w:asciiTheme="minorEastAsia" w:hAnsiTheme="minorEastAsia" w:cstheme="minorEastAsia"/>
          <w:b/>
          <w:sz w:val="28"/>
          <w:szCs w:val="28"/>
          <w:lang w:eastAsia="zh-CN"/>
        </w:rPr>
      </w:pP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作品可围绕袁隆平院士的科学家精神、禾下乘凉梦、杂交水稻事业、粮食安全理念等内容进行创作，用镜头记录感悟、用影像传递敬意，展现新时代青年对袁隆平院士的追思与传承，践行保障粮食安全的青春誓言。</w:t>
      </w:r>
    </w:p>
    <w:p w14:paraId="595FBC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 w:line="560" w:lineRule="exact"/>
        <w:ind w:left="0"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bookmarkStart w:id="4" w:name="heading_7"/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（二）作品</w:t>
      </w:r>
      <w:bookmarkEnd w:id="4"/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要求</w:t>
      </w:r>
    </w:p>
    <w:p w14:paraId="14C488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 w:line="560" w:lineRule="exact"/>
        <w:ind w:left="0" w:firstLine="640" w:firstLineChars="200"/>
        <w:jc w:val="left"/>
        <w:textAlignment w:val="auto"/>
        <w:rPr>
          <w:rFonts w:hint="default" w:ascii="华文仿宋" w:hAnsi="华文仿宋" w:eastAsia="华文仿宋" w:cs="华文仿宋"/>
          <w:sz w:val="32"/>
          <w:szCs w:val="32"/>
          <w:lang w:val="en-US" w:eastAsia="zh-CN"/>
        </w:rPr>
      </w:pPr>
      <w:r>
        <w:rPr>
          <w:rFonts w:hint="default" w:ascii="华文仿宋" w:hAnsi="华文仿宋" w:eastAsia="华文仿宋" w:cs="华文仿宋"/>
          <w:sz w:val="32"/>
          <w:szCs w:val="32"/>
          <w:lang w:val="en-US" w:eastAsia="zh-CN"/>
        </w:rPr>
        <w:t>参赛作品需主题明确，蕴含积极、健康、向上的精神内涵，具备高度的思想性、艺术性和观赏价值。作品应能积极传递正能量，严禁低俗、恶搞元素。不得违反国家政策法规，禁止包含种族和宗教歧视内容，不得贬损民族传统文化，亦不得侵犯他人隐私权等。参赛作品必须是原创作品，必须紧密围绕比赛主题进行创作。参赛者将拥有其作品的著作权。作品的配乐、音效、特效等素材需由参赛者自行添加，并确保提交的视频作品不侵犯任何第三方的合法权益。</w:t>
      </w:r>
    </w:p>
    <w:p w14:paraId="0C356C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 w:line="560" w:lineRule="exact"/>
        <w:ind w:left="0" w:firstLine="640" w:firstLineChars="200"/>
        <w:jc w:val="left"/>
        <w:textAlignment w:val="auto"/>
        <w:rPr>
          <w:rFonts w:hint="default" w:ascii="华文仿宋" w:hAnsi="华文仿宋" w:eastAsia="华文仿宋" w:cs="华文仿宋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1.短视频、纪录片、vlog作品要求：视频作品分辨率至少达到1280x720像素或以上，视频格式为MP4，视频时长4-6分钟。视频画面需保持清晰流畅，严禁出现第三方软件的 Logo 或水印。同时，视频内容中不得包含任何广告元素，也不允许出现二维码链接。</w:t>
      </w:r>
    </w:p>
    <w:p w14:paraId="373B53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 w:line="560" w:lineRule="exact"/>
        <w:ind w:left="0" w:firstLine="640" w:firstLineChars="200"/>
        <w:jc w:val="left"/>
        <w:textAlignment w:val="auto"/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2.摄影作品要求：每位参赛者可上交作品10幅(图片格式统一为 JPG格式,大小不低于 10M，分辨率达到 300dpi。</w:t>
      </w:r>
    </w:p>
    <w:p w14:paraId="561F3D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 w:line="560" w:lineRule="exact"/>
        <w:ind w:left="0"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（三）提交要求</w:t>
      </w:r>
    </w:p>
    <w:p w14:paraId="661E03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 w:line="560" w:lineRule="exact"/>
        <w:ind w:left="0" w:firstLine="640" w:firstLineChars="200"/>
        <w:jc w:val="left"/>
        <w:textAlignment w:val="auto"/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请于5月20</w:t>
      </w:r>
      <w:bookmarkStart w:id="5" w:name="_GoBack"/>
      <w:bookmarkEnd w:id="5"/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日前以学院为单位将参赛作品发送至邮箱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nxybgs2025@126.com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。文件名统一按“所在院系 +年级专业+作者姓名+《作品名称》”形式命名 )。</w:t>
      </w:r>
    </w:p>
    <w:p w14:paraId="38C138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 w:line="560" w:lineRule="exact"/>
        <w:ind w:left="0" w:firstLine="640" w:firstLineChars="200"/>
        <w:jc w:val="left"/>
        <w:textAlignment w:val="auto"/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</w:pPr>
    </w:p>
    <w:p w14:paraId="51CFB2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 w:line="560" w:lineRule="exact"/>
        <w:ind w:left="0" w:firstLine="640" w:firstLineChars="200"/>
        <w:jc w:val="left"/>
        <w:textAlignment w:val="auto"/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</w:pPr>
    </w:p>
    <w:p w14:paraId="496F37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 w:line="560" w:lineRule="exact"/>
        <w:ind w:left="0" w:firstLine="640" w:firstLineChars="200"/>
        <w:jc w:val="left"/>
        <w:textAlignment w:val="auto"/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</w:pPr>
    </w:p>
    <w:p w14:paraId="050689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 w:line="560" w:lineRule="exact"/>
        <w:ind w:left="0" w:firstLine="640" w:firstLineChars="200"/>
        <w:jc w:val="left"/>
        <w:textAlignment w:val="auto"/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</w:pPr>
    </w:p>
    <w:sectPr>
      <w:headerReference r:id="rId3" w:type="default"/>
      <w:footerReference r:id="rId4" w:type="default"/>
      <w:pgSz w:w="11905" w:h="1684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E1F997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C2058D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Q5NTIwNzc2NThiMWY5NjQzOTk5ZjlhMGU0MTQ0M2UifQ=="/>
  </w:docVars>
  <w:rsids>
    <w:rsidRoot w:val="00000000"/>
    <w:rsid w:val="17977A2F"/>
    <w:rsid w:val="2695315B"/>
    <w:rsid w:val="36BF2CC6"/>
    <w:rsid w:val="52054A9D"/>
    <w:rsid w:val="53A82F50"/>
    <w:rsid w:val="5DB69AEC"/>
    <w:rsid w:val="65EF3439"/>
    <w:rsid w:val="67AF422A"/>
    <w:rsid w:val="BFE744B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_Style 1"/>
    <w:basedOn w:val="1"/>
    <w:autoRedefine/>
    <w:qFormat/>
    <w:uiPriority w:val="0"/>
    <w:pPr>
      <w:ind w:firstLine="420" w:firstLineChars="200"/>
    </w:pPr>
    <w:rPr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754</Words>
  <Characters>784</Characters>
  <TotalTime>0</TotalTime>
  <ScaleCrop>false</ScaleCrop>
  <LinksUpToDate>false</LinksUpToDate>
  <CharactersWithSpaces>814</CharactersWithSpaces>
  <Application>WPS Office_12.8.2.1115_F1E327BC-269C-435d-A152-05C5408002CA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2026-04-24T07:05:00Z</dcterms:created>
  <dc:creator>Apache POI</dc:creator>
  <cp:lastModifiedBy>kylin</cp:lastModifiedBy>
  <dcterms:modified xsi:type="dcterms:W3CDTF">2026-04-30T16:36:41Z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eyJoZGlkIjoiODBlZTZhMzcwZTkwZWI5ZjI0YTFmOTk0OTBkMTU4NjciLCJ1c2VySWQiOiIxNzYzNDk5Nzc1In0=</vt:lpwstr>
  </property>
  <property fmtid="{D5CDD505-2E9C-101B-9397-08002B2CF9AE}" pid="3" name="KSOProductBuildVer">
    <vt:lpwstr>2052-12.8.2.1115</vt:lpwstr>
  </property>
  <property fmtid="{D5CDD505-2E9C-101B-9397-08002B2CF9AE}" pid="4" name="ICV">
    <vt:lpwstr>342F5747CE314499BFE71884DE19D958_13</vt:lpwstr>
  </property>
</Properties>
</file>